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Кадровое делопроизводство</w:t>
            </w:r>
          </w:p>
          <w:p>
            <w:pPr>
              <w:jc w:val="center"/>
              <w:spacing w:after="0" w:line="240" w:lineRule="auto"/>
              <w:rPr>
                <w:sz w:val="32"/>
                <w:szCs w:val="32"/>
              </w:rPr>
            </w:pPr>
            <w:r>
              <w:rPr>
                <w:rFonts w:ascii="Times New Roman" w:hAnsi="Times New Roman" w:cs="Times New Roman"/>
                <w:color w:val="#000000"/>
                <w:sz w:val="32"/>
                <w:szCs w:val="32"/>
              </w:rPr>
              <w:t> К.М.01.07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«Кадровое делопроизводство»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К.М.01.07 «Кадровое делопроизводство».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«Кадровое делопроизводство»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технологии, методы и методики проведения анализа и систематизации документов и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основы документооборота и документационного обеспечения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знать основы архивного законодательства и нормативные правовые акты Российской Федерации, в части ведения документации по персоналу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уметь разрабатывать и оформлять документы по процессам организации обучения персонала и их результатам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уметь систематизировать документооборот по управлению персоналом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ПК-3.31 уметь применить положения архивного законодательства и нормативные правовые акты Российской Федерации, в части ведения документации по персоналу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ПК-3.40 владеть навыками систематизации документооборота по управлению персоналом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ПК-3.41 владеть навыками применения положений архивного законодательства и нормативных правовых актов Российской Федерации, в части ведения документации по персоналу</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К.М.01.07 «Кадровое делопроизводство» относится к обязательной части, является дисциплиной Блока Б1. «Дисциплины (модули)». Модуль "Организация труда"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Организационное поведение</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Принятие управленческих решений</w:t>
            </w:r>
          </w:p>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Стратегии управления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Экономика труда</w:t>
            </w:r>
          </w:p>
          <w:p>
            <w:pPr>
              <w:jc w:val="center"/>
              <w:spacing w:after="0" w:line="240" w:lineRule="auto"/>
              <w:rPr>
                <w:sz w:val="22"/>
                <w:szCs w:val="22"/>
              </w:rPr>
            </w:pPr>
            <w:r>
              <w:rPr>
                <w:rFonts w:ascii="Times New Roman" w:hAnsi="Times New Roman" w:cs="Times New Roman"/>
                <w:color w:val="#000000"/>
                <w:sz w:val="22"/>
                <w:szCs w:val="22"/>
              </w:rPr>
              <w:t> Аудит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и категории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Правовые основы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Цели и задачи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категории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Законодательство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Документация в кадровом делопроизводстве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Документы по кадровому делопроизводству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Основные кадровые документы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Кадровые документы по развитию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7.Правила архивирования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116.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кадрового делопроизводства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Кадровое делопроизводство — это целый комплекс процедур по документальному оформлению трудовых отношений. Ключевые моменты взаимодействия с персоналом — трудоустройство и увольнение, перевод и направление в командировку, награждение и дисциплинарное наказание — сопровождаются определенными формальностями. Все работодатели, использующие наемный труд, обязаны вести кадровое делопроизводство- 2021: новые требования несколько упрощают этот процесс для индивидуальных предпринимателей и микропредприятий, но полностью от него не освобождают.</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Правовые основы кадрового делопроизводства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 основании Закона Российской Федерации от 20 февраля 1995 г. № 24-ФЗ «Об информации, информатизации и защите информации» строится работа отдела кадров с персональными данными сотрудников предприятия. Правила обработки и хранения информации, порядок работы с ней, контроль доступа к персональным данным находят отражение в Положении о защите персональных данных, разработанном с учетом положений вышеназванного закона.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Цели и задачи кадрового делопроизводства.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Целью кадрового делопроизводства является налаживание эффективной, работающей системы работы с кадровыми документами.</w:t>
            </w:r>
          </w:p>
          <w:p>
            <w:pPr>
              <w:jc w:val="both"/>
              <w:spacing w:after="0" w:line="240" w:lineRule="auto"/>
              <w:rPr>
                <w:sz w:val="24"/>
                <w:szCs w:val="24"/>
              </w:rPr>
            </w:pPr>
            <w:r>
              <w:rPr>
                <w:rFonts w:ascii="Times New Roman" w:hAnsi="Times New Roman" w:cs="Times New Roman"/>
                <w:color w:val="#000000"/>
                <w:sz w:val="24"/>
                <w:szCs w:val="24"/>
              </w:rPr>
              <w:t> Задача кадрового делопроизводства заключается в оформлении надлежащим образом трудовых отношений между работодателем (предприятием) и непосредственно самим работником (персоналом).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Документы по кадровому делопроизводству</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Положение о кадровой политике в организации</w:t>
            </w:r>
          </w:p>
          <w:p>
            <w:pPr>
              <w:jc w:val="both"/>
              <w:spacing w:after="0" w:line="240" w:lineRule="auto"/>
              <w:rPr>
                <w:sz w:val="24"/>
                <w:szCs w:val="24"/>
              </w:rPr>
            </w:pPr>
            <w:r>
              <w:rPr>
                <w:rFonts w:ascii="Times New Roman" w:hAnsi="Times New Roman" w:cs="Times New Roman"/>
                <w:color w:val="#000000"/>
                <w:sz w:val="24"/>
                <w:szCs w:val="24"/>
              </w:rPr>
              <w:t> Должностные инструкции, положения об отделах</w:t>
            </w:r>
          </w:p>
          <w:p>
            <w:pPr>
              <w:jc w:val="both"/>
              <w:spacing w:after="0" w:line="240" w:lineRule="auto"/>
              <w:rPr>
                <w:sz w:val="24"/>
                <w:szCs w:val="24"/>
              </w:rPr>
            </w:pPr>
            <w:r>
              <w:rPr>
                <w:rFonts w:ascii="Times New Roman" w:hAnsi="Times New Roman" w:cs="Times New Roman"/>
                <w:color w:val="#000000"/>
                <w:sz w:val="24"/>
                <w:szCs w:val="24"/>
              </w:rPr>
              <w:t> Важно, чтобы сотрудник, занимающийся кадровым делопроизводством, хорошо знал:</w:t>
            </w:r>
          </w:p>
          <w:p>
            <w:pPr>
              <w:jc w:val="both"/>
              <w:spacing w:after="0" w:line="240" w:lineRule="auto"/>
              <w:rPr>
                <w:sz w:val="24"/>
                <w:szCs w:val="24"/>
              </w:rPr>
            </w:pPr>
            <w:r>
              <w:rPr>
                <w:rFonts w:ascii="Times New Roman" w:hAnsi="Times New Roman" w:cs="Times New Roman"/>
                <w:color w:val="#000000"/>
                <w:sz w:val="24"/>
                <w:szCs w:val="24"/>
              </w:rPr>
              <w:t> - Порядок составления, утверждения, ведения и хранения документов, которыми оформляются кадровые процедуры;</w:t>
            </w:r>
          </w:p>
          <w:p>
            <w:pPr>
              <w:jc w:val="both"/>
              <w:spacing w:after="0" w:line="240" w:lineRule="auto"/>
              <w:rPr>
                <w:sz w:val="24"/>
                <w:szCs w:val="24"/>
              </w:rPr>
            </w:pPr>
            <w:r>
              <w:rPr>
                <w:rFonts w:ascii="Times New Roman" w:hAnsi="Times New Roman" w:cs="Times New Roman"/>
                <w:color w:val="#000000"/>
                <w:sz w:val="24"/>
                <w:szCs w:val="24"/>
              </w:rPr>
              <w:t> - Основные методики и технологии анализа и систематизации информации;</w:t>
            </w:r>
          </w:p>
          <w:p>
            <w:pPr>
              <w:jc w:val="both"/>
              <w:spacing w:after="0" w:line="240" w:lineRule="auto"/>
              <w:rPr>
                <w:sz w:val="24"/>
                <w:szCs w:val="24"/>
              </w:rPr>
            </w:pPr>
            <w:r>
              <w:rPr>
                <w:rFonts w:ascii="Times New Roman" w:hAnsi="Times New Roman" w:cs="Times New Roman"/>
                <w:color w:val="#000000"/>
                <w:sz w:val="24"/>
                <w:szCs w:val="24"/>
              </w:rPr>
              <w:t> - Порядок учета движения персонала и составления отчетности;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Основные кадровые документы компании.</w:t>
            </w:r>
          </w:p>
        </w:tc>
      </w:tr>
      <w:tr>
        <w:trPr>
          <w:trHeight w:hRule="exact" w:val="942.26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Обязательные документы:</w:t>
            </w:r>
          </w:p>
          <w:p>
            <w:pPr>
              <w:jc w:val="both"/>
              <w:spacing w:after="0" w:line="240" w:lineRule="auto"/>
              <w:rPr>
                <w:sz w:val="24"/>
                <w:szCs w:val="24"/>
              </w:rPr>
            </w:pPr>
            <w:r>
              <w:rPr>
                <w:rFonts w:ascii="Times New Roman" w:hAnsi="Times New Roman" w:cs="Times New Roman"/>
                <w:color w:val="#000000"/>
                <w:sz w:val="24"/>
                <w:szCs w:val="24"/>
              </w:rPr>
              <w:t> Учредительные документы</w:t>
            </w:r>
          </w:p>
          <w:p>
            <w:pPr>
              <w:jc w:val="both"/>
              <w:spacing w:after="0" w:line="240" w:lineRule="auto"/>
              <w:rPr>
                <w:sz w:val="24"/>
                <w:szCs w:val="24"/>
              </w:rPr>
            </w:pPr>
            <w:r>
              <w:rPr>
                <w:rFonts w:ascii="Times New Roman" w:hAnsi="Times New Roman" w:cs="Times New Roman"/>
                <w:color w:val="#000000"/>
                <w:sz w:val="24"/>
                <w:szCs w:val="24"/>
              </w:rPr>
              <w:t> Трудовые договоры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Штатное расписание (форма Т-3)</w:t>
            </w:r>
          </w:p>
          <w:p>
            <w:pPr>
              <w:jc w:val="both"/>
              <w:spacing w:after="0" w:line="240" w:lineRule="auto"/>
              <w:rPr>
                <w:sz w:val="24"/>
                <w:szCs w:val="24"/>
              </w:rPr>
            </w:pPr>
            <w:r>
              <w:rPr>
                <w:rFonts w:ascii="Times New Roman" w:hAnsi="Times New Roman" w:cs="Times New Roman"/>
                <w:color w:val="#000000"/>
                <w:sz w:val="24"/>
                <w:szCs w:val="24"/>
              </w:rPr>
              <w:t> Табель учета рабочего времени (форма Т-13)</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Кадровые документы по развитию персонала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Документы, которые становятся обязательными при определенных обстоятельствах:</w:t>
            </w:r>
          </w:p>
          <w:p>
            <w:pPr>
              <w:jc w:val="both"/>
              <w:spacing w:after="0" w:line="240" w:lineRule="auto"/>
              <w:rPr>
                <w:sz w:val="24"/>
                <w:szCs w:val="24"/>
              </w:rPr>
            </w:pPr>
            <w:r>
              <w:rPr>
                <w:rFonts w:ascii="Times New Roman" w:hAnsi="Times New Roman" w:cs="Times New Roman"/>
                <w:color w:val="#000000"/>
                <w:sz w:val="24"/>
                <w:szCs w:val="24"/>
              </w:rPr>
              <w:t> Коллективный договор - обязателен, если хотя бы одна из сторон (работники или работодатель) выходили с инициативой его заключить.</w:t>
            </w:r>
          </w:p>
          <w:p>
            <w:pPr>
              <w:jc w:val="both"/>
              <w:spacing w:after="0" w:line="240" w:lineRule="auto"/>
              <w:rPr>
                <w:sz w:val="24"/>
                <w:szCs w:val="24"/>
              </w:rPr>
            </w:pPr>
            <w:r>
              <w:rPr>
                <w:rFonts w:ascii="Times New Roman" w:hAnsi="Times New Roman" w:cs="Times New Roman"/>
                <w:color w:val="#000000"/>
                <w:sz w:val="24"/>
                <w:szCs w:val="24"/>
              </w:rPr>
              <w:t> Положение об оплате труда и премировании - обязательно, если какие-то из условий оплаты труда и премирования, которые применяются у работодателя, не отрегулированы ни в одном другом документе, например, ни в трудовом договоре, ни в штатном расписании.</w:t>
            </w:r>
          </w:p>
          <w:p>
            <w:pPr>
              <w:jc w:val="both"/>
              <w:spacing w:after="0" w:line="240" w:lineRule="auto"/>
              <w:rPr>
                <w:sz w:val="24"/>
                <w:szCs w:val="24"/>
              </w:rPr>
            </w:pPr>
            <w:r>
              <w:rPr>
                <w:rFonts w:ascii="Times New Roman" w:hAnsi="Times New Roman" w:cs="Times New Roman"/>
                <w:color w:val="#000000"/>
                <w:sz w:val="24"/>
                <w:szCs w:val="24"/>
              </w:rPr>
              <w:t> Должностные инструкции - обязательны, если все должностные обязанности работников не отрегулированы в трудовых договорах.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7.Правила архивирования кадровых документов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Законодательство РФ "Об ахивном деле"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категории кадрового делопроизводства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Законодательство РФ</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Цели и задачи кадрового делопроизводства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«Кадровое делопроизводство» / Долженко С.П..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кадровой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Янкович</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кадровой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5-238-01076-1.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http://www.iprbookshop.ru/81624.html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кадрового</w:t>
            </w:r>
            <w:r>
              <w:rPr/>
              <w:t xml:space="preserve"> </w:t>
            </w:r>
            <w:r>
              <w:rPr>
                <w:rFonts w:ascii="Times New Roman" w:hAnsi="Times New Roman" w:cs="Times New Roman"/>
                <w:color w:val="#000000"/>
                <w:sz w:val="24"/>
                <w:szCs w:val="24"/>
              </w:rPr>
              <w:t>делопроизводства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https://urait.ru/bcode/445662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кадрового</w:t>
            </w:r>
            <w:r>
              <w:rPr/>
              <w:t xml:space="preserve"> </w:t>
            </w:r>
            <w:r>
              <w:rPr>
                <w:rFonts w:ascii="Times New Roman" w:hAnsi="Times New Roman" w:cs="Times New Roman"/>
                <w:color w:val="#000000"/>
                <w:sz w:val="24"/>
                <w:szCs w:val="24"/>
              </w:rPr>
              <w:t>делопроизводства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https://urait.ru/bcode/457107</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7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6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24"/>
        </w:trPr>
        <w:tc>
          <w:tcPr>
            <w:tcW w:w="9654" w:type="dxa"/>
            <w:tcBorders>
</w:tcBorders>
            <w:shd w:val="clear" w:color="#000000" w:fill="#FFFFFF"/>
            <w:vAlign w:val="top"/>
            <w:tcMar>
              <w:left w:w="34" w:type="dxa"/>
              <w:right w:w="34" w:type="dxa"/>
            </w:tcMar>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34.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2024-2025_ФГОС3++2024_Бак-ОФО-УП(ОТОП)(24)_plx_Кадровое делопроизводство</dc:title>
  <dc:creator>FastReport.NET</dc:creator>
</cp:coreProperties>
</file>